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94" w:rsidRDefault="005D7794" w:rsidP="005D77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7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РАБОТ НА УСТАНОВКУ, НАЛАДКУ И ОБСЛУЖИВАНИЕ ПРИБОРОВ БЕЗОПАСНОСТИ С ВЫПОЛНЕНИЕМ ГАРАНТИЙНЫХ ОБЯЗАТЕЛЬСТВ</w:t>
      </w:r>
      <w:proofErr w:type="gramStart"/>
      <w:r w:rsidRPr="005D7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.(</w:t>
      </w:r>
      <w:proofErr w:type="gramEnd"/>
      <w:r w:rsidRPr="005D77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указанием состава операций) </w:t>
      </w:r>
    </w:p>
    <w:p w:rsidR="00C7705C" w:rsidRPr="00C7705C" w:rsidRDefault="00C7705C" w:rsidP="005D77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08.02.2017.            ЦЕНЫ УКАЗАНЫ С НДС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0"/>
        <w:gridCol w:w="2625"/>
      </w:tblGrid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42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20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Диагностика, наладка </w:t>
              </w:r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грузоподъемных кранов с выездом к заказчику (1 раз в квартал)</w:t>
              </w:r>
            </w:hyperlink>
            <w:r w:rsidR="000D357F">
              <w:t xml:space="preserve">  (</w:t>
            </w:r>
            <w:r w:rsidR="000D357F" w:rsidRPr="000D357F">
              <w:rPr>
                <w:color w:val="FF0000"/>
              </w:rPr>
              <w:t>Москва</w:t>
            </w:r>
            <w:r w:rsidR="000D357F">
              <w:rPr>
                <w:color w:val="FF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420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иагностика, наладка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грузоподъемных кранов с выездом к заказчику (1 раз в квартал) оснащенных 'Барьером'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428,00р.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Default="00B8278C" w:rsidP="005D7794">
            <w:pPr>
              <w:spacing w:after="0" w:line="240" w:lineRule="auto"/>
            </w:pPr>
            <w:hyperlink r:id="rId8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грузоподъемных кранов с выездом к заказчику (1 раз в квартал) оснащенных ОНК-140, ОНК-МП-120, ОНК-160, АСУ ОГП</w:t>
              </w:r>
            </w:hyperlink>
          </w:p>
          <w:p w:rsidR="008237BD" w:rsidRPr="008237BD" w:rsidRDefault="008237BD" w:rsidP="0082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Импортного производства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906,00</w:t>
            </w:r>
          </w:p>
          <w:p w:rsidR="008237BD" w:rsidRPr="008237BD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="008237BD" w:rsidRPr="008237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900.00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грузоподъемных кранов с выездом к Заказчику (1 раз в квартал) оснащенных «Барьером», РП-СК, РП-ГМ, РП-БК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844,00р.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козловых кранов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мостового крана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D5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башенных кранов с выездом к заказчику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башенных кранов с выездом к заказчику (1 раз в квартал), оснащенных регистратором параметров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башенных кранов с выездом к заказчику (1 раз в квартал) оснащенных регистратором параметров и УЗОФ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2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самоходных кранов</w:t>
              </w:r>
              <w:proofErr w:type="gram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,</w:t>
              </w:r>
              <w:proofErr w:type="gram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оснащенных регистратором параметров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самоходных кранов оснащенных УЗОФ, Регистратором параметров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самоходных кранов оснащенных УЗОФ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 приборов безопасности</w:t>
              </w:r>
              <w:r w:rsidR="00420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подъёмнико</w:t>
              </w:r>
              <w:proofErr w:type="gram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в(</w:t>
              </w:r>
              <w:proofErr w:type="gram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вышек) с выездом к заказчику (1 раз в 6 месяцев)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0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гидросистемы</w:t>
              </w:r>
              <w:proofErr w:type="spell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(подъемников) вышек с выездом к заказчику (1 раз в 6 месяцев)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434,00р.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гидросистемы</w:t>
              </w:r>
              <w:proofErr w:type="spell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вышек с выездом к заказчику (1 раз в 6 месяцев)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838,00р.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</w:t>
              </w:r>
              <w:proofErr w:type="gramStart"/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420DE1" w:rsidRPr="00420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</w:t>
              </w:r>
              <w:proofErr w:type="gramEnd"/>
              <w:r w:rsidR="00420DE1" w:rsidRPr="00420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гидросистемы</w:t>
              </w:r>
              <w:proofErr w:type="spell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кранов с выездом к заказчику (1 раз в 3 месяцев)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0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гидросистемы</w:t>
              </w:r>
              <w:proofErr w:type="spell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кранов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434,00р.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20DE1" w:rsidRP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(диагностика, наладка)</w:t>
              </w:r>
              <w:r w:rsidR="00420D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гидравлической системы </w:t>
              </w:r>
              <w:proofErr w:type="spell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г\</w:t>
              </w:r>
              <w:proofErr w:type="gram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кранов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приборов безопасности мостовых </w:t>
            </w: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кранов импортного производства (1 раз в 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приборов безопасности </w:t>
            </w:r>
            <w:proofErr w:type="spellStart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г\</w:t>
            </w:r>
            <w:proofErr w:type="gramStart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кранов ОГП (ТАДАНА) (1 раз в 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D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proofErr w:type="spellStart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гидросистемы</w:t>
            </w:r>
            <w:proofErr w:type="spellEnd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 (1 раз в 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ограничения </w:t>
            </w:r>
            <w:proofErr w:type="spellStart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гидросистемы</w:t>
            </w:r>
            <w:proofErr w:type="spellEnd"/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подъемников ножничного типа (1 раз в 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658,00</w:t>
            </w:r>
            <w:proofErr w:type="gramStart"/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«ОНК-140», «ОНК-140С» (со стоимостью прибора)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8237BD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от10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  <w:proofErr w:type="gramStart"/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«Регистратора параметров» (со стоимостью прибора)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8237BD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1 536,00р.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«Регистратора параметров» (без стоимости прибора)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8237BD" w:rsidP="000D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устройства защиты крана от опасного напряжения ЛЭП типа «Барьер» (со стоимостью прибора)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анемометра (со стоимостью прибора)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D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880.00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УЗОФ (со стоимостью УЗОФ)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420DE1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2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C7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модификации</w:t>
            </w:r>
            <w:r w:rsidR="00C7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УЗОФ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комплексного прибора безопасности ОНК-160 на башенный кран</w:t>
              </w:r>
              <w:proofErr w:type="gram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.(</w:t>
              </w:r>
              <w:proofErr w:type="gram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стоимостью ОНК 160-Б)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C7705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2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580,00р.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ОПГ-1-4 (на вышки МШТС, Р-183, Р-184, АП-17) (со стоимостью ОПГ-1-4)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8237BD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ограничителей грузоподъемностей и регистраторов параметров на краны мостового типа: «ОНК-160М», «МОСТ-1», «ОГШ»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электрической схемы </w:t>
              </w:r>
              <w:proofErr w:type="spell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г\</w:t>
              </w:r>
              <w:proofErr w:type="gramStart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кранов с выездом к Заказчику (1 раз в квартал)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0D357F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7794"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546,00р.</w:t>
            </w:r>
          </w:p>
        </w:tc>
      </w:tr>
      <w:tr w:rsidR="00C7705C" w:rsidRPr="005D7794" w:rsidTr="005D77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B8278C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D7794" w:rsidRPr="005D77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Техническое обслуживание</w:t>
              </w:r>
              <w:r w:rsidR="005D7794" w:rsidRPr="005D77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электрической схемы подъемников (вышек) с выездом к Заказчику (1 раз в 6 месяцев)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94" w:rsidRPr="005D7794" w:rsidRDefault="005D7794" w:rsidP="005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D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9546.00</w:t>
            </w:r>
          </w:p>
        </w:tc>
      </w:tr>
    </w:tbl>
    <w:p w:rsidR="001C218B" w:rsidRDefault="001C218B"/>
    <w:sectPr w:rsidR="001C218B" w:rsidSect="001C218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89" w:rsidRDefault="00604189" w:rsidP="00E87661">
      <w:pPr>
        <w:spacing w:after="0" w:line="240" w:lineRule="auto"/>
      </w:pPr>
      <w:r>
        <w:separator/>
      </w:r>
    </w:p>
  </w:endnote>
  <w:endnote w:type="continuationSeparator" w:id="0">
    <w:p w:rsidR="00604189" w:rsidRDefault="00604189" w:rsidP="00E8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Default="00E876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Default="00E876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Default="00E876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89" w:rsidRDefault="00604189" w:rsidP="00E87661">
      <w:pPr>
        <w:spacing w:after="0" w:line="240" w:lineRule="auto"/>
      </w:pPr>
      <w:r>
        <w:separator/>
      </w:r>
    </w:p>
  </w:footnote>
  <w:footnote w:type="continuationSeparator" w:id="0">
    <w:p w:rsidR="00604189" w:rsidRDefault="00604189" w:rsidP="00E8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Default="00E876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Pr="00EB43F0" w:rsidRDefault="00E87661" w:rsidP="00E87661">
    <w:pPr>
      <w:pStyle w:val="a9"/>
      <w:ind w:firstLine="0"/>
      <w:jc w:val="left"/>
      <w:rPr>
        <w:rFonts w:ascii="Tahoma" w:hAnsi="Tahoma" w:cs="Tahoma"/>
        <w:i/>
        <w:iCs/>
        <w:color w:val="000000" w:themeColor="text1"/>
        <w:sz w:val="24"/>
        <w:szCs w:val="24"/>
      </w:rPr>
    </w:pPr>
    <w:r>
      <w:rPr>
        <w:noProof/>
      </w:rPr>
      <w:drawing>
        <wp:inline distT="0" distB="0" distL="0" distR="0">
          <wp:extent cx="1084314" cy="560229"/>
          <wp:effectExtent l="19050" t="0" r="1536" b="0"/>
          <wp:docPr id="5" name="Рисунок 0" descr="kra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n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314" cy="56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iCs/>
        <w:color w:val="0000FF"/>
      </w:rPr>
      <w:t xml:space="preserve">   </w:t>
    </w:r>
    <w:r w:rsidRPr="00EB43F0">
      <w:rPr>
        <w:rFonts w:ascii="Tahoma" w:hAnsi="Tahoma" w:cs="Tahoma"/>
        <w:i/>
        <w:iCs/>
        <w:color w:val="000000" w:themeColor="text1"/>
        <w:sz w:val="24"/>
        <w:szCs w:val="24"/>
      </w:rPr>
      <w:t>ОБЩЕСТВО С ОГРАНИЧЕННОЙ ОТВЕТСТВЕННОСТЬЮ</w:t>
    </w:r>
  </w:p>
  <w:p w:rsidR="00E87661" w:rsidRPr="00EB43F0" w:rsidRDefault="00E87661" w:rsidP="00E87661">
    <w:pPr>
      <w:pStyle w:val="a9"/>
      <w:jc w:val="left"/>
      <w:rPr>
        <w:rFonts w:ascii="Tahoma" w:hAnsi="Tahoma" w:cs="Tahoma"/>
        <w:b w:val="0"/>
        <w:bCs/>
        <w:i/>
        <w:iCs/>
        <w:color w:val="000000" w:themeColor="text1"/>
        <w:sz w:val="24"/>
        <w:szCs w:val="24"/>
      </w:rPr>
    </w:pPr>
    <w:r w:rsidRPr="00EB43F0">
      <w:rPr>
        <w:rFonts w:ascii="Tahoma" w:hAnsi="Tahoma" w:cs="Tahoma"/>
        <w:i/>
        <w:iCs/>
        <w:color w:val="000000" w:themeColor="text1"/>
        <w:sz w:val="24"/>
        <w:szCs w:val="24"/>
      </w:rPr>
      <w:t xml:space="preserve">                            «ПО КРАН ДИАГНОСТИКА»</w:t>
    </w:r>
  </w:p>
  <w:p w:rsidR="00E87661" w:rsidRPr="00EB43F0" w:rsidRDefault="00E87661" w:rsidP="00E87661">
    <w:pPr>
      <w:rPr>
        <w:rFonts w:ascii="Tahoma" w:hAnsi="Tahoma" w:cs="Tahoma"/>
        <w:b/>
        <w:bCs/>
        <w:i/>
        <w:iCs/>
        <w:color w:val="000000" w:themeColor="text1"/>
      </w:rPr>
    </w:pPr>
    <w:r w:rsidRPr="00EB43F0">
      <w:rPr>
        <w:rFonts w:ascii="Tahoma" w:hAnsi="Tahoma" w:cs="Tahoma"/>
        <w:b/>
        <w:i/>
        <w:color w:val="000000" w:themeColor="text1"/>
      </w:rPr>
      <w:t xml:space="preserve">               </w:t>
    </w:r>
    <w:proofErr w:type="gramStart"/>
    <w:r w:rsidRPr="00EB43F0">
      <w:rPr>
        <w:rFonts w:ascii="Tahoma" w:hAnsi="Tahoma" w:cs="Tahoma"/>
        <w:b/>
        <w:i/>
        <w:color w:val="000000" w:themeColor="text1"/>
      </w:rPr>
      <w:t xml:space="preserve">Юридический адрес: </w:t>
    </w:r>
    <w:smartTag w:uri="urn:schemas-microsoft-com:office:smarttags" w:element="metricconverter">
      <w:smartTagPr>
        <w:attr w:name="ProductID" w:val="129085, г"/>
      </w:smartTagPr>
      <w:r w:rsidRPr="00EB43F0">
        <w:rPr>
          <w:rFonts w:ascii="Tahoma" w:hAnsi="Tahoma" w:cs="Tahoma"/>
          <w:b/>
          <w:i/>
          <w:color w:val="000000" w:themeColor="text1"/>
        </w:rPr>
        <w:t>129085, г</w:t>
      </w:r>
    </w:smartTag>
    <w:r w:rsidRPr="00EB43F0">
      <w:rPr>
        <w:rFonts w:ascii="Tahoma" w:hAnsi="Tahoma" w:cs="Tahoma"/>
        <w:b/>
        <w:i/>
        <w:color w:val="000000" w:themeColor="text1"/>
      </w:rPr>
      <w:t>. Москва, Звездный бульвар, д. 21 стр. 3</w:t>
    </w:r>
    <w:r w:rsidRPr="00EB43F0">
      <w:rPr>
        <w:rFonts w:ascii="Tahoma" w:hAnsi="Tahoma" w:cs="Tahoma"/>
        <w:b/>
        <w:i/>
        <w:color w:val="000000" w:themeColor="text1"/>
      </w:rPr>
      <w:br/>
      <w:t xml:space="preserve">                       Почтовый адрес: г. Мытищи ул. Ульяновская дом.69 кор.2</w:t>
    </w:r>
    <w:proofErr w:type="gramEnd"/>
  </w:p>
  <w:p w:rsidR="00E87661" w:rsidRPr="00DF02D3" w:rsidRDefault="00E87661" w:rsidP="00E87661">
    <w:pPr>
      <w:ind w:firstLine="851"/>
      <w:rPr>
        <w:rFonts w:ascii="Tahoma" w:hAnsi="Tahoma" w:cs="Tahoma"/>
        <w:b/>
        <w:bCs/>
        <w:i/>
        <w:iCs/>
        <w:color w:val="0000FF"/>
      </w:rPr>
    </w:pPr>
    <w:r w:rsidRPr="00EB43F0">
      <w:rPr>
        <w:rFonts w:ascii="Tahoma" w:hAnsi="Tahoma" w:cs="Tahoma"/>
        <w:b/>
        <w:bCs/>
        <w:i/>
        <w:iCs/>
        <w:color w:val="000000" w:themeColor="text1"/>
      </w:rPr>
      <w:t xml:space="preserve">          телефон/факс: 8(906) 735-03-97, 8(925)739-12-32</w:t>
    </w:r>
    <w:r>
      <w:rPr>
        <w:rFonts w:ascii="Tahoma" w:hAnsi="Tahoma" w:cs="Tahoma"/>
        <w:b/>
        <w:bCs/>
        <w:i/>
        <w:iCs/>
        <w:color w:val="000000" w:themeColor="text1"/>
      </w:rPr>
      <w:t>,</w:t>
    </w:r>
    <w:r w:rsidRPr="00EB43F0">
      <w:rPr>
        <w:rFonts w:ascii="Tahoma" w:hAnsi="Tahoma" w:cs="Tahoma"/>
        <w:b/>
        <w:bCs/>
        <w:i/>
        <w:iCs/>
        <w:color w:val="000000" w:themeColor="text1"/>
      </w:rPr>
      <w:t xml:space="preserve">       </w:t>
    </w:r>
  </w:p>
  <w:p w:rsidR="00E87661" w:rsidRDefault="00E876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Default="00E876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94"/>
    <w:rsid w:val="000D357F"/>
    <w:rsid w:val="0013323F"/>
    <w:rsid w:val="00183D2A"/>
    <w:rsid w:val="001C218B"/>
    <w:rsid w:val="002C49A2"/>
    <w:rsid w:val="003807A2"/>
    <w:rsid w:val="00420DE1"/>
    <w:rsid w:val="005D7794"/>
    <w:rsid w:val="00604189"/>
    <w:rsid w:val="00721DB1"/>
    <w:rsid w:val="00741FAA"/>
    <w:rsid w:val="008237BD"/>
    <w:rsid w:val="009E5444"/>
    <w:rsid w:val="00B8278C"/>
    <w:rsid w:val="00C7705C"/>
    <w:rsid w:val="00D570FA"/>
    <w:rsid w:val="00E87661"/>
    <w:rsid w:val="00F6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8B"/>
  </w:style>
  <w:style w:type="paragraph" w:styleId="1">
    <w:name w:val="heading 1"/>
    <w:basedOn w:val="a"/>
    <w:link w:val="10"/>
    <w:uiPriority w:val="9"/>
    <w:qFormat/>
    <w:rsid w:val="005D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7794"/>
    <w:rPr>
      <w:color w:val="0000FF"/>
      <w:u w:val="single"/>
    </w:rPr>
  </w:style>
  <w:style w:type="character" w:styleId="a4">
    <w:name w:val="Strong"/>
    <w:basedOn w:val="a0"/>
    <w:uiPriority w:val="22"/>
    <w:qFormat/>
    <w:rsid w:val="005D779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661"/>
  </w:style>
  <w:style w:type="paragraph" w:styleId="a7">
    <w:name w:val="footer"/>
    <w:basedOn w:val="a"/>
    <w:link w:val="a8"/>
    <w:uiPriority w:val="99"/>
    <w:semiHidden/>
    <w:unhideWhenUsed/>
    <w:rsid w:val="00E8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661"/>
  </w:style>
  <w:style w:type="paragraph" w:styleId="a9">
    <w:name w:val="Title"/>
    <w:basedOn w:val="a"/>
    <w:link w:val="aa"/>
    <w:qFormat/>
    <w:rsid w:val="00E87661"/>
    <w:pPr>
      <w:spacing w:after="0" w:line="360" w:lineRule="auto"/>
      <w:ind w:firstLine="851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8766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vin.su/service/price_list.php?n=3" TargetMode="External"/><Relationship Id="rId13" Type="http://schemas.openxmlformats.org/officeDocument/2006/relationships/hyperlink" Target="http://olivin.su/service/price_list.php?n=8" TargetMode="External"/><Relationship Id="rId18" Type="http://schemas.openxmlformats.org/officeDocument/2006/relationships/hyperlink" Target="http://olivin.su/service/price_list.php?n=14" TargetMode="External"/><Relationship Id="rId26" Type="http://schemas.openxmlformats.org/officeDocument/2006/relationships/hyperlink" Target="http://olivin.su/service/price_list.php?n=18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olivin.su/service/price_list.php?n=9" TargetMode="External"/><Relationship Id="rId34" Type="http://schemas.openxmlformats.org/officeDocument/2006/relationships/hyperlink" Target="http://olivin.su/service/price_list.php?n=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livin.su/service/price_list.php?n=2" TargetMode="External"/><Relationship Id="rId12" Type="http://schemas.openxmlformats.org/officeDocument/2006/relationships/hyperlink" Target="http://olivin.su/service/price_list.php?n=7" TargetMode="External"/><Relationship Id="rId17" Type="http://schemas.openxmlformats.org/officeDocument/2006/relationships/hyperlink" Target="http://olivin.su/service/price_list.php?n=13" TargetMode="External"/><Relationship Id="rId25" Type="http://schemas.openxmlformats.org/officeDocument/2006/relationships/hyperlink" Target="http://olivin.su/service/price_list.php?n=18" TargetMode="External"/><Relationship Id="rId33" Type="http://schemas.openxmlformats.org/officeDocument/2006/relationships/hyperlink" Target="http://olivin.su/service/price_list.php?n=26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olivin.su/service/price_list.php?n=12" TargetMode="External"/><Relationship Id="rId20" Type="http://schemas.openxmlformats.org/officeDocument/2006/relationships/hyperlink" Target="http://olivin.su/service/price_list.php?n=8" TargetMode="External"/><Relationship Id="rId29" Type="http://schemas.openxmlformats.org/officeDocument/2006/relationships/hyperlink" Target="http://olivin.su/service/price_list.php?n=2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livin.su/service/price_list.php?n=1" TargetMode="External"/><Relationship Id="rId11" Type="http://schemas.openxmlformats.org/officeDocument/2006/relationships/hyperlink" Target="http://olivin.su/service/price_list.php?n=6" TargetMode="External"/><Relationship Id="rId24" Type="http://schemas.openxmlformats.org/officeDocument/2006/relationships/hyperlink" Target="http://olivin.su/service/price_list.php?n=17" TargetMode="External"/><Relationship Id="rId32" Type="http://schemas.openxmlformats.org/officeDocument/2006/relationships/hyperlink" Target="http://olivin.su/service/price_list.php?n=25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livin.su/service/price_list.php?n=11" TargetMode="External"/><Relationship Id="rId23" Type="http://schemas.openxmlformats.org/officeDocument/2006/relationships/hyperlink" Target="http://olivin.su/service/price_list.php?n=16" TargetMode="External"/><Relationship Id="rId28" Type="http://schemas.openxmlformats.org/officeDocument/2006/relationships/hyperlink" Target="http://olivin.su/service/price_list.php?n=20" TargetMode="External"/><Relationship Id="rId36" Type="http://schemas.openxmlformats.org/officeDocument/2006/relationships/header" Target="header2.xml"/><Relationship Id="rId10" Type="http://schemas.openxmlformats.org/officeDocument/2006/relationships/hyperlink" Target="http://olivin.su/service/price_list.php?n=5" TargetMode="External"/><Relationship Id="rId19" Type="http://schemas.openxmlformats.org/officeDocument/2006/relationships/hyperlink" Target="http://olivin.su/service/price_list.php?n=15" TargetMode="External"/><Relationship Id="rId31" Type="http://schemas.openxmlformats.org/officeDocument/2006/relationships/hyperlink" Target="http://olivin.su/service/price_list.php?n=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livin.su/service/price_list.php?n=4" TargetMode="External"/><Relationship Id="rId14" Type="http://schemas.openxmlformats.org/officeDocument/2006/relationships/hyperlink" Target="http://olivin.su/service/price_list.php?n=9" TargetMode="External"/><Relationship Id="rId22" Type="http://schemas.openxmlformats.org/officeDocument/2006/relationships/hyperlink" Target="http://olivin.su/service/price_list.php?n=9" TargetMode="External"/><Relationship Id="rId27" Type="http://schemas.openxmlformats.org/officeDocument/2006/relationships/hyperlink" Target="http://olivin.su/service/price_list.php?n=19" TargetMode="External"/><Relationship Id="rId30" Type="http://schemas.openxmlformats.org/officeDocument/2006/relationships/hyperlink" Target="http://olivin.su/service/price_list.php?n=22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10</cp:revision>
  <cp:lastPrinted>2016-11-27T20:15:00Z</cp:lastPrinted>
  <dcterms:created xsi:type="dcterms:W3CDTF">2015-04-14T15:56:00Z</dcterms:created>
  <dcterms:modified xsi:type="dcterms:W3CDTF">2017-02-08T07:00:00Z</dcterms:modified>
</cp:coreProperties>
</file>